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E6" w:rsidRPr="00E80E2C" w:rsidRDefault="00E80E2C" w:rsidP="00E80E2C">
      <w:pPr>
        <w:keepNext/>
        <w:widowControl w:val="0"/>
        <w:spacing w:before="60"/>
        <w:contextualSpacing/>
        <w:rPr>
          <w:b/>
          <w:bCs/>
          <w:iCs/>
        </w:rPr>
      </w:pPr>
      <w:r>
        <w:rPr>
          <w:b/>
          <w:bCs/>
          <w:iCs/>
          <w:noProof/>
        </w:rPr>
        <w:drawing>
          <wp:inline distT="0" distB="0" distL="0" distR="0">
            <wp:extent cx="594360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E6" w:rsidRPr="0002397C" w:rsidRDefault="00E47FE6" w:rsidP="00E47FE6">
      <w:pPr>
        <w:widowControl w:val="0"/>
        <w:ind w:firstLine="720"/>
        <w:contextualSpacing/>
        <w:rPr>
          <w:b/>
          <w:bCs/>
        </w:rPr>
      </w:pPr>
      <w:r w:rsidRPr="0002397C">
        <w:rPr>
          <w:b/>
          <w:bCs/>
        </w:rPr>
        <w:t xml:space="preserve">                                                           </w:t>
      </w:r>
    </w:p>
    <w:p w:rsidR="00E47FE6" w:rsidRPr="00E47FE6" w:rsidRDefault="00E47FE6" w:rsidP="00E47FE6">
      <w:pPr>
        <w:spacing w:before="120" w:after="120"/>
        <w:ind w:left="150" w:right="75"/>
        <w:jc w:val="center"/>
        <w:rPr>
          <w:color w:val="000000"/>
        </w:rPr>
      </w:pPr>
      <w:r w:rsidRPr="00E47FE6">
        <w:rPr>
          <w:b/>
          <w:bCs/>
          <w:color w:val="000000"/>
        </w:rPr>
        <w:t>1.Общие положения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 xml:space="preserve">1.1.Настоящее положение об организации преподавания и контрольно-оценочной деятельности в учебном курсе «Основы религиозных культур и светской этики» (далее по тексту- </w:t>
      </w:r>
      <w:proofErr w:type="gramStart"/>
      <w:r w:rsidRPr="00E47FE6">
        <w:rPr>
          <w:color w:val="000000"/>
        </w:rPr>
        <w:t>Положение)  регламентирует</w:t>
      </w:r>
      <w:proofErr w:type="gramEnd"/>
      <w:r w:rsidRPr="00E47FE6">
        <w:rPr>
          <w:color w:val="000000"/>
        </w:rPr>
        <w:t xml:space="preserve"> порядок  организации преподавания курса основ религиозной культуры и светской этики,  систему контроля и оценки планируемых результатов.</w:t>
      </w:r>
    </w:p>
    <w:p w:rsidR="00E47FE6" w:rsidRPr="00691DBD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 xml:space="preserve">1.2. Положение разработано в соответствии с Федеральными законами РФ «Об образовании», «Об основных гарантиях прав ребенка в Российской Федерации», «О свободе совести и религиозных объединениях», </w:t>
      </w:r>
      <w:r w:rsidRPr="00691DBD">
        <w:rPr>
          <w:color w:val="000000"/>
        </w:rPr>
        <w:t>письма Министерства образования и науки Российской Федерации от 22.08.2012 №08-250 «Об обучении основам религиозных культур и светской этики в общео</w:t>
      </w:r>
      <w:bookmarkStart w:id="0" w:name="_GoBack"/>
      <w:bookmarkEnd w:id="0"/>
      <w:r w:rsidRPr="00691DBD">
        <w:rPr>
          <w:color w:val="000000"/>
        </w:rPr>
        <w:t>бразовательных учреждениях Российской Федерации».</w:t>
      </w:r>
    </w:p>
    <w:p w:rsidR="00E47FE6" w:rsidRPr="00E47FE6" w:rsidRDefault="00E47FE6" w:rsidP="00E47FE6">
      <w:pPr>
        <w:shd w:val="clear" w:color="auto" w:fill="FFFFFF"/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 xml:space="preserve">1.3. Учебный курс «Основы религиозных культур и светской этики» (далее по тексту- ОРКСЭ) является культурологическим и направлен на развитие у </w:t>
      </w:r>
      <w:proofErr w:type="gramStart"/>
      <w:r w:rsidRPr="00E47FE6">
        <w:rPr>
          <w:color w:val="000000"/>
        </w:rPr>
        <w:t>школьников  10</w:t>
      </w:r>
      <w:proofErr w:type="gramEnd"/>
      <w:r w:rsidRPr="00E47FE6">
        <w:rPr>
          <w:color w:val="000000"/>
        </w:rPr>
        <w:t>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E47FE6" w:rsidRPr="00E47FE6" w:rsidRDefault="00E47FE6" w:rsidP="00E47FE6">
      <w:pPr>
        <w:shd w:val="clear" w:color="auto" w:fill="FFFFFF"/>
        <w:spacing w:before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1.4.Учебный курс ОРКСЭ является обязательным для изучения и представлен следующими модулями: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православной культуры;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исламской культуры;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буддийской культуры;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иудейской культуры;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мировых религиозных культур;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светской этики.</w:t>
      </w:r>
    </w:p>
    <w:p w:rsidR="00E47FE6" w:rsidRDefault="00E47FE6" w:rsidP="00E47FE6">
      <w:pPr>
        <w:spacing w:before="120" w:after="120"/>
        <w:ind w:left="150" w:right="75" w:firstLine="709"/>
        <w:jc w:val="both"/>
        <w:rPr>
          <w:b/>
          <w:bCs/>
          <w:color w:val="000000"/>
        </w:rPr>
      </w:pPr>
      <w:r w:rsidRPr="00E47FE6">
        <w:rPr>
          <w:color w:val="000000"/>
        </w:rPr>
        <w:t>Модули ОРКСЭ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  <w:r w:rsidRPr="00E47FE6">
        <w:rPr>
          <w:b/>
          <w:bCs/>
          <w:color w:val="000000"/>
        </w:rPr>
        <w:t> </w:t>
      </w:r>
    </w:p>
    <w:p w:rsidR="00691DBD" w:rsidRDefault="00691DBD" w:rsidP="00E47FE6">
      <w:pPr>
        <w:spacing w:before="120" w:after="120"/>
        <w:ind w:left="150" w:right="75" w:firstLine="709"/>
        <w:jc w:val="both"/>
        <w:rPr>
          <w:b/>
          <w:bCs/>
          <w:color w:val="000000"/>
        </w:rPr>
      </w:pPr>
    </w:p>
    <w:p w:rsidR="00691DBD" w:rsidRDefault="00691DBD" w:rsidP="00E47FE6">
      <w:pPr>
        <w:spacing w:before="120" w:after="120"/>
        <w:ind w:left="150" w:right="75" w:firstLine="709"/>
        <w:jc w:val="both"/>
        <w:rPr>
          <w:b/>
          <w:bCs/>
          <w:color w:val="000000"/>
        </w:rPr>
      </w:pPr>
    </w:p>
    <w:p w:rsidR="00691DBD" w:rsidRPr="00E47FE6" w:rsidRDefault="00691DBD" w:rsidP="00E47FE6">
      <w:pPr>
        <w:spacing w:before="120" w:after="120"/>
        <w:ind w:left="150" w:right="75" w:firstLine="709"/>
        <w:jc w:val="both"/>
        <w:rPr>
          <w:color w:val="000000"/>
        </w:rPr>
      </w:pPr>
    </w:p>
    <w:p w:rsidR="00E47FE6" w:rsidRPr="00E47FE6" w:rsidRDefault="00E47FE6" w:rsidP="00E47FE6">
      <w:pPr>
        <w:ind w:left="150" w:right="75"/>
        <w:jc w:val="center"/>
        <w:rPr>
          <w:color w:val="000000"/>
        </w:rPr>
      </w:pPr>
      <w:r w:rsidRPr="00E47FE6">
        <w:rPr>
          <w:b/>
          <w:bCs/>
          <w:color w:val="000000"/>
        </w:rPr>
        <w:t>2. Организационные условия реализации курса</w:t>
      </w:r>
    </w:p>
    <w:p w:rsidR="00E47FE6" w:rsidRPr="00E47FE6" w:rsidRDefault="00E47FE6" w:rsidP="00E47FE6">
      <w:pPr>
        <w:ind w:left="150" w:right="75"/>
        <w:jc w:val="center"/>
        <w:rPr>
          <w:color w:val="000000"/>
        </w:rPr>
      </w:pPr>
      <w:r w:rsidRPr="00E47FE6">
        <w:rPr>
          <w:b/>
          <w:bCs/>
          <w:color w:val="000000"/>
        </w:rPr>
        <w:t>«Основы религиозных культур и светской этики».</w:t>
      </w:r>
    </w:p>
    <w:p w:rsidR="00E47FE6" w:rsidRPr="00E47FE6" w:rsidRDefault="00E47FE6" w:rsidP="00E47FE6">
      <w:pPr>
        <w:spacing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 </w:t>
      </w:r>
    </w:p>
    <w:p w:rsidR="00E47FE6" w:rsidRPr="00E47FE6" w:rsidRDefault="00E47FE6" w:rsidP="00E47FE6">
      <w:pPr>
        <w:spacing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2.1.Организация преподавания курса ОРКСЭ включает подготовительный этап, основной целью которого является работа с обучающимися и их родителями (законными представителями).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2.2.Информирование родителей (законных представителей)  об особенностях курса ОРКСЭ  может осуществляться в форме родительских собраний, консультаций, круглых столов, индивидуальных встреч, посредством сайта МБОУ</w:t>
      </w:r>
      <w:r>
        <w:rPr>
          <w:color w:val="000000"/>
        </w:rPr>
        <w:t>СОШ № 9</w:t>
      </w:r>
      <w:r w:rsidRPr="00E47FE6">
        <w:rPr>
          <w:color w:val="000000"/>
        </w:rPr>
        <w:t>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2.3.На собраниях в 3 - 4 четверти текущего учебного года обучающихся  3 классов и их родителей (законных представителей) знакомят  с целями  и задачами курса ОРКСЭ, его месте в формировании духовных и культурных ценностей, с содержанием уроков, формами и методами работы, особенностями  каждого модуля.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2.4. С согласия обучающихся и  по выбору его родителей (законных представителей) принимается решение о записи на изучение определенного модуля ОРКСЭ.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 xml:space="preserve">2.5. Результаты выбора фиксируются </w:t>
      </w:r>
      <w:r w:rsidRPr="00E47FE6">
        <w:rPr>
          <w:b/>
          <w:color w:val="000000"/>
        </w:rPr>
        <w:t>протоколами родительских собраний и письменными заявлениями родителей (законных представителей</w:t>
      </w:r>
      <w:r w:rsidRPr="00E47FE6">
        <w:rPr>
          <w:color w:val="000000"/>
        </w:rPr>
        <w:t>).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2.6. Количество учебных групп по изучению выбранных модулей ОРКСЭ оформляется приказом по МБОУ</w:t>
      </w:r>
      <w:r>
        <w:rPr>
          <w:color w:val="000000"/>
        </w:rPr>
        <w:t xml:space="preserve"> СОШ № 9</w:t>
      </w:r>
      <w:r w:rsidRPr="00E47FE6">
        <w:rPr>
          <w:color w:val="000000"/>
        </w:rPr>
        <w:t xml:space="preserve"> не позднее 30 августа.</w:t>
      </w:r>
    </w:p>
    <w:p w:rsidR="00E47FE6" w:rsidRPr="000377B4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0377B4">
        <w:rPr>
          <w:color w:val="000000"/>
        </w:rPr>
        <w:t xml:space="preserve">2.7. Реализация курса ОРКСЭ в обязательном  порядке включает </w:t>
      </w:r>
      <w:r w:rsidRPr="000377B4">
        <w:rPr>
          <w:b/>
          <w:color w:val="000000"/>
        </w:rPr>
        <w:t>участие Общественного Совета МБОУ СОШ № 9:</w:t>
      </w:r>
      <w:r w:rsidRPr="000377B4">
        <w:rPr>
          <w:color w:val="000000"/>
        </w:rPr>
        <w:t xml:space="preserve"> ознакомление общественности с содержанием курса, согласование краеведческого компонента в содержании курса ОРКСЭ, организацию участия родителей в реализации программы духовно-нравственного воспитания, анализ выполнения родительского заказа.</w:t>
      </w:r>
    </w:p>
    <w:p w:rsidR="00E47FE6" w:rsidRPr="000377B4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0377B4">
        <w:rPr>
          <w:color w:val="000000"/>
        </w:rPr>
        <w:t xml:space="preserve">2.8. Преподавание курса ОРКСЭ обеспечивают </w:t>
      </w:r>
      <w:r w:rsidRPr="000377B4">
        <w:rPr>
          <w:b/>
          <w:color w:val="000000"/>
        </w:rPr>
        <w:t>педагоги с необходимой квалификацией, прошедшие соответствующую подготовку</w:t>
      </w:r>
      <w:r w:rsidRPr="000377B4">
        <w:rPr>
          <w:color w:val="000000"/>
        </w:rPr>
        <w:t>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0377B4">
        <w:rPr>
          <w:color w:val="000000"/>
        </w:rPr>
        <w:t xml:space="preserve">2.9. В рамках изучения курса ОРКСЭ может осуществляться  сотрудничество МБОУ </w:t>
      </w:r>
      <w:r w:rsidRPr="000377B4">
        <w:rPr>
          <w:b/>
          <w:color w:val="000000"/>
        </w:rPr>
        <w:t>с традиционными религиозными конфессиями, которое оформляется соглашением о сотрудничестве.</w:t>
      </w:r>
    </w:p>
    <w:p w:rsidR="00E47FE6" w:rsidRDefault="00E47FE6" w:rsidP="00E47FE6">
      <w:pPr>
        <w:ind w:left="284"/>
        <w:jc w:val="both"/>
        <w:rPr>
          <w:color w:val="000000"/>
        </w:rPr>
      </w:pPr>
    </w:p>
    <w:p w:rsidR="005C0374" w:rsidRDefault="005C0374" w:rsidP="00E47FE6">
      <w:pPr>
        <w:ind w:left="284"/>
        <w:jc w:val="both"/>
        <w:rPr>
          <w:color w:val="000000"/>
        </w:rPr>
      </w:pPr>
    </w:p>
    <w:p w:rsidR="005C0374" w:rsidRDefault="005C0374" w:rsidP="00E47FE6">
      <w:pPr>
        <w:ind w:left="284"/>
        <w:jc w:val="both"/>
        <w:rPr>
          <w:color w:val="000000"/>
        </w:rPr>
      </w:pPr>
    </w:p>
    <w:p w:rsidR="005C0374" w:rsidRPr="00E47FE6" w:rsidRDefault="005C0374" w:rsidP="00E47FE6">
      <w:pPr>
        <w:ind w:left="284"/>
        <w:jc w:val="both"/>
        <w:rPr>
          <w:color w:val="000000"/>
        </w:rPr>
      </w:pPr>
    </w:p>
    <w:p w:rsidR="00E47FE6" w:rsidRPr="00E47FE6" w:rsidRDefault="00E47FE6" w:rsidP="00E47FE6">
      <w:pPr>
        <w:jc w:val="center"/>
        <w:rPr>
          <w:color w:val="000000"/>
        </w:rPr>
      </w:pPr>
      <w:r w:rsidRPr="00E47FE6">
        <w:rPr>
          <w:b/>
          <w:bCs/>
          <w:color w:val="000000"/>
        </w:rPr>
        <w:t>3.Формы и методы обучения в курсе</w:t>
      </w:r>
    </w:p>
    <w:p w:rsidR="00E47FE6" w:rsidRPr="00E47FE6" w:rsidRDefault="00E47FE6" w:rsidP="00E47FE6">
      <w:pPr>
        <w:jc w:val="center"/>
        <w:rPr>
          <w:color w:val="000000"/>
        </w:rPr>
      </w:pPr>
      <w:r w:rsidRPr="00E47FE6">
        <w:rPr>
          <w:b/>
          <w:bCs/>
          <w:color w:val="000000"/>
        </w:rPr>
        <w:t>«Основы религиозных культур и светской этики»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3.1. Принципами организации занятий курса ОРКСЭ являются принципы формирования ценностного отношения детей к миру, другим людям, самому себе; понимания культуры как духовного и материального богатства народов мира, нашей страны, как образа жизни людей разных сообществ, их обычаев, традиций и верований; воспитания толерантного, уважительного отношения к окружающим и через них -понимание самого себя; социальной позиции педагога; учета возрастных особенностей обучающихся.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3.2. Приоритетными в реализации задач курса являются диалоговые методы в форме беседы, обсуждения, дискуссии, диспута, дилеммы, игры.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lastRenderedPageBreak/>
        <w:t>3.3. Приоритетной формой работы с обучающимися в курсе ОРКСЭ является коллективная или индивидуальная творческая работа, построенная в соответствии с требованиями к проектированию младшего школьника.</w:t>
      </w:r>
    </w:p>
    <w:p w:rsidR="005E4978" w:rsidRDefault="00E47FE6" w:rsidP="00E47FE6">
      <w:pPr>
        <w:ind w:left="142"/>
      </w:pPr>
      <w:proofErr w:type="gramStart"/>
      <w:r>
        <w:t xml:space="preserve">3.4  </w:t>
      </w:r>
      <w:r w:rsidRPr="00E47FE6">
        <w:rPr>
          <w:b/>
        </w:rPr>
        <w:t>По</w:t>
      </w:r>
      <w:proofErr w:type="gramEnd"/>
      <w:r w:rsidRPr="00E47FE6">
        <w:rPr>
          <w:b/>
        </w:rPr>
        <w:t xml:space="preserve"> окончании курса ОРКСЭ обучающиеся должны</w:t>
      </w:r>
      <w:r>
        <w:t>:</w:t>
      </w:r>
    </w:p>
    <w:p w:rsidR="00E47FE6" w:rsidRDefault="007E2C5E" w:rsidP="00E47FE6">
      <w:pPr>
        <w:ind w:left="142"/>
      </w:pPr>
      <w:r>
        <w:t>- иметь элементарные представления об основных нравственных ценностных мировых религиозных культур, понятия благочестия, добра, зла, чести, совести, любви к родителям, Родине и последствиях нарушения моральных норм;</w:t>
      </w:r>
    </w:p>
    <w:p w:rsidR="007E2C5E" w:rsidRDefault="00576036" w:rsidP="00E47FE6">
      <w:pPr>
        <w:ind w:left="142"/>
      </w:pPr>
      <w:r>
        <w:t>- иметь первичные сведения из истории традиционных религий России, знать главные события истории религий и их отражение в произведениях искусств (устном народном творчестве, литературе, музыке, иконописи, памятниках архитектуры, живописи), календарных праздниках;</w:t>
      </w:r>
    </w:p>
    <w:p w:rsidR="00576036" w:rsidRDefault="00576036" w:rsidP="00E47FE6">
      <w:pPr>
        <w:ind w:left="142"/>
      </w:pPr>
      <w:r>
        <w:t>- уметь применять духовно – нравственные правила в общении с окружающими людьми (в семье, в школе).</w:t>
      </w:r>
    </w:p>
    <w:p w:rsidR="00576036" w:rsidRDefault="00576036" w:rsidP="00E47FE6">
      <w:pPr>
        <w:ind w:left="142"/>
      </w:pPr>
    </w:p>
    <w:p w:rsidR="00576036" w:rsidRPr="00E47FE6" w:rsidRDefault="00576036" w:rsidP="00576036">
      <w:pPr>
        <w:jc w:val="center"/>
        <w:rPr>
          <w:color w:val="000000"/>
        </w:rPr>
      </w:pPr>
      <w:r>
        <w:rPr>
          <w:b/>
          <w:bCs/>
          <w:color w:val="000000"/>
        </w:rPr>
        <w:t>4.</w:t>
      </w:r>
      <w:r w:rsidR="00214A1A">
        <w:rPr>
          <w:b/>
          <w:bCs/>
          <w:color w:val="000000"/>
        </w:rPr>
        <w:t xml:space="preserve"> Контроль и оценка результатов реализации курса</w:t>
      </w:r>
    </w:p>
    <w:p w:rsidR="00576036" w:rsidRDefault="00576036" w:rsidP="00576036">
      <w:pPr>
        <w:jc w:val="center"/>
        <w:rPr>
          <w:b/>
          <w:bCs/>
          <w:color w:val="000000"/>
        </w:rPr>
      </w:pPr>
      <w:r w:rsidRPr="00E47FE6">
        <w:rPr>
          <w:b/>
          <w:bCs/>
          <w:color w:val="000000"/>
        </w:rPr>
        <w:t>«Основы религиозных культур и светской этики»</w:t>
      </w:r>
    </w:p>
    <w:p w:rsidR="005C0374" w:rsidRPr="00E47FE6" w:rsidRDefault="005C0374" w:rsidP="00576036">
      <w:pPr>
        <w:jc w:val="center"/>
        <w:rPr>
          <w:color w:val="000000"/>
        </w:rPr>
      </w:pPr>
    </w:p>
    <w:p w:rsidR="00146365" w:rsidRDefault="00214A1A" w:rsidP="00E47FE6">
      <w:pPr>
        <w:ind w:left="142"/>
      </w:pPr>
      <w:r>
        <w:t xml:space="preserve">Прохождение материала по курсу «Основы религиозных культур и светской этики» </w:t>
      </w:r>
      <w:r w:rsidR="001669D7">
        <w:t>фиксируется в журнале успеваемости обучающихся.</w:t>
      </w:r>
    </w:p>
    <w:p w:rsidR="00146365" w:rsidRDefault="00146365" w:rsidP="00146365"/>
    <w:p w:rsidR="00146365" w:rsidRDefault="00146365" w:rsidP="00146365">
      <w:pPr>
        <w:jc w:val="center"/>
        <w:rPr>
          <w:color w:val="000000"/>
        </w:rPr>
      </w:pPr>
      <w:r>
        <w:rPr>
          <w:b/>
          <w:bCs/>
          <w:color w:val="000000"/>
        </w:rPr>
        <w:t>5. Электронные образовательные ресурсы</w:t>
      </w:r>
    </w:p>
    <w:p w:rsidR="00146365" w:rsidRPr="00E47FE6" w:rsidRDefault="00146365" w:rsidP="00146365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 xml:space="preserve">- сайт ОРКСЭ </w:t>
      </w:r>
      <w:r w:rsidRPr="00E47FE6">
        <w:rPr>
          <w:color w:val="000000"/>
          <w:lang w:val="en-US"/>
        </w:rPr>
        <w:t>www</w:t>
      </w:r>
      <w:r w:rsidRPr="00E47FE6">
        <w:rPr>
          <w:color w:val="000000"/>
        </w:rPr>
        <w:t>.</w:t>
      </w:r>
      <w:proofErr w:type="spellStart"/>
      <w:r w:rsidRPr="00E47FE6">
        <w:rPr>
          <w:color w:val="000000"/>
          <w:lang w:val="en-US"/>
        </w:rPr>
        <w:t>orkce</w:t>
      </w:r>
      <w:proofErr w:type="spellEnd"/>
      <w:r w:rsidRPr="00E47FE6">
        <w:rPr>
          <w:color w:val="000000"/>
        </w:rPr>
        <w:t>.</w:t>
      </w:r>
      <w:r w:rsidRPr="00E47FE6">
        <w:rPr>
          <w:color w:val="000000"/>
          <w:lang w:val="en-US"/>
        </w:rPr>
        <w:t>org</w:t>
      </w:r>
      <w:r w:rsidRPr="00E47FE6">
        <w:rPr>
          <w:color w:val="000000"/>
        </w:rPr>
        <w:t>;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 xml:space="preserve"> -федеральный центр информационно-образовательных ресурсов - http://fcior.edu.ru;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>-единая коллекция цифровых образовательных ресурсов - </w:t>
      </w:r>
      <w:hyperlink r:id="rId5" w:history="1">
        <w:r w:rsidRPr="00E47FE6">
          <w:rPr>
            <w:color w:val="2A6274"/>
            <w:u w:val="single"/>
          </w:rPr>
          <w:t>http://school-collection.edu.ru</w:t>
        </w:r>
      </w:hyperlink>
      <w:r w:rsidRPr="00E47FE6">
        <w:rPr>
          <w:color w:val="000000"/>
        </w:rPr>
        <w:t>.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proofErr w:type="gramStart"/>
      <w:r w:rsidRPr="00E47FE6">
        <w:rPr>
          <w:color w:val="000000"/>
        </w:rPr>
        <w:t>( </w:t>
      </w:r>
      <w:r w:rsidRPr="00E47FE6">
        <w:rPr>
          <w:i/>
          <w:iCs/>
          <w:color w:val="000000"/>
        </w:rPr>
        <w:t>раздел</w:t>
      </w:r>
      <w:proofErr w:type="gramEnd"/>
      <w:r w:rsidRPr="00E47FE6">
        <w:rPr>
          <w:i/>
          <w:iCs/>
          <w:color w:val="000000"/>
        </w:rPr>
        <w:t xml:space="preserve"> «Культурно-историческое наследие» (произведения искусства из фондов Эрмитажа, произведения искусства Третьяковской галереи), «Тематические коллекции» (от Руси Киевской до Руси Московской</w:t>
      </w:r>
      <w:r w:rsidRPr="00E47FE6">
        <w:rPr>
          <w:color w:val="000000"/>
        </w:rPr>
        <w:t>)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>-           дополнительные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интернет-сайтах: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>-           электронная гуманитарная библиотека - </w:t>
      </w:r>
      <w:hyperlink r:id="rId6" w:history="1">
        <w:r w:rsidRPr="00E47FE6">
          <w:rPr>
            <w:color w:val="2A6274"/>
            <w:u w:val="single"/>
          </w:rPr>
          <w:t>www.gumfak.ru</w:t>
        </w:r>
      </w:hyperlink>
      <w:r w:rsidRPr="00E47FE6">
        <w:rPr>
          <w:color w:val="000000"/>
        </w:rPr>
        <w:t> (</w:t>
      </w:r>
      <w:r w:rsidRPr="00E47FE6">
        <w:rPr>
          <w:i/>
          <w:iCs/>
          <w:color w:val="000000"/>
        </w:rPr>
        <w:t>содержит учебные пособия по философии, культурологии, истории, произведения классиков):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>-           государственный музей истории религии - </w:t>
      </w:r>
      <w:hyperlink r:id="rId7" w:history="1">
        <w:r w:rsidRPr="00E47FE6">
          <w:rPr>
            <w:color w:val="2A6274"/>
            <w:u w:val="single"/>
          </w:rPr>
          <w:t>www.gmir.ru</w:t>
        </w:r>
      </w:hyperlink>
      <w:r w:rsidRPr="00E47FE6">
        <w:rPr>
          <w:color w:val="000000"/>
        </w:rPr>
        <w:t> (</w:t>
      </w:r>
      <w:r w:rsidRPr="00E47FE6">
        <w:rPr>
          <w:i/>
          <w:iCs/>
          <w:color w:val="000000"/>
        </w:rPr>
        <w:t>содержит материал по истории религий, искусству, имеется виртуальный музей для детей</w:t>
      </w:r>
      <w:r w:rsidRPr="00E47FE6">
        <w:rPr>
          <w:color w:val="000000"/>
        </w:rPr>
        <w:t>).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 xml:space="preserve">-           информация о религиозных организациях размещена на следующих </w:t>
      </w:r>
      <w:proofErr w:type="spellStart"/>
      <w:r w:rsidRPr="00E47FE6">
        <w:rPr>
          <w:color w:val="000000"/>
        </w:rPr>
        <w:t>интернет-ресурсах</w:t>
      </w:r>
      <w:proofErr w:type="spellEnd"/>
      <w:r w:rsidRPr="00E47FE6">
        <w:rPr>
          <w:color w:val="000000"/>
        </w:rPr>
        <w:t xml:space="preserve"> (</w:t>
      </w:r>
      <w:r w:rsidRPr="00E47FE6">
        <w:rPr>
          <w:i/>
          <w:iCs/>
          <w:color w:val="000000"/>
        </w:rPr>
        <w:t>информация о деятельности Православной церкви, календарные даты</w:t>
      </w:r>
      <w:r w:rsidRPr="00E47FE6">
        <w:rPr>
          <w:color w:val="000000"/>
        </w:rPr>
        <w:t>):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>-           http://www.patriarchia.ru/ Официальный сайт Русской Православной Церкви (Московский Патриархат), http://www.otdelro.ru/ Отдел религиозног</w:t>
      </w:r>
      <w:r w:rsidR="002C10DE">
        <w:rPr>
          <w:color w:val="000000"/>
        </w:rPr>
        <w:t xml:space="preserve">о образования и </w:t>
      </w:r>
      <w:proofErr w:type="spellStart"/>
      <w:r w:rsidR="002C10DE">
        <w:rPr>
          <w:color w:val="000000"/>
        </w:rPr>
        <w:t>катехизации</w:t>
      </w:r>
      <w:proofErr w:type="spellEnd"/>
      <w:r w:rsidR="002C10DE">
        <w:rPr>
          <w:color w:val="000000"/>
        </w:rPr>
        <w:t xml:space="preserve"> РПЦ</w:t>
      </w:r>
    </w:p>
    <w:sectPr w:rsidR="00146365" w:rsidRPr="00E4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9"/>
    <w:rsid w:val="000377B4"/>
    <w:rsid w:val="00146365"/>
    <w:rsid w:val="001669D7"/>
    <w:rsid w:val="00214A1A"/>
    <w:rsid w:val="002C10DE"/>
    <w:rsid w:val="004A5331"/>
    <w:rsid w:val="00576036"/>
    <w:rsid w:val="005C0374"/>
    <w:rsid w:val="005E4978"/>
    <w:rsid w:val="00691DBD"/>
    <w:rsid w:val="007E2C5E"/>
    <w:rsid w:val="00E31CD9"/>
    <w:rsid w:val="00E47FE6"/>
    <w:rsid w:val="00E80E2C"/>
    <w:rsid w:val="00F4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77EAB-12F1-46FE-BDF0-671E9E9C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mi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fak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ПК_Завуч2</dc:creator>
  <cp:keywords/>
  <dc:description/>
  <cp:lastModifiedBy>Kabinet_22</cp:lastModifiedBy>
  <cp:revision>12</cp:revision>
  <dcterms:created xsi:type="dcterms:W3CDTF">2016-10-25T10:32:00Z</dcterms:created>
  <dcterms:modified xsi:type="dcterms:W3CDTF">2016-10-28T11:27:00Z</dcterms:modified>
</cp:coreProperties>
</file>